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ED" w:rsidRDefault="00F104AF" w:rsidP="00A77304">
      <w:pPr>
        <w:ind w:left="8480" w:hanging="400"/>
        <w:rPr>
          <w:sz w:val="20"/>
          <w:szCs w:val="20"/>
        </w:rPr>
      </w:pPr>
      <w:r>
        <w:rPr>
          <w:rFonts w:eastAsia="Times New Roman"/>
          <w:b/>
          <w:bCs/>
        </w:rPr>
        <w:t>ОБРАЗЕЦ</w:t>
      </w:r>
    </w:p>
    <w:p w:rsidR="00477AED" w:rsidRDefault="00477AED">
      <w:pPr>
        <w:spacing w:line="39" w:lineRule="exact"/>
        <w:rPr>
          <w:sz w:val="24"/>
          <w:szCs w:val="24"/>
        </w:rPr>
      </w:pPr>
    </w:p>
    <w:p w:rsidR="00477AED" w:rsidRDefault="00F104A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ДОГОВОР № ___________</w:t>
      </w:r>
    </w:p>
    <w:p w:rsidR="00477AED" w:rsidRDefault="00477AED">
      <w:pPr>
        <w:spacing w:line="1" w:lineRule="exact"/>
        <w:rPr>
          <w:sz w:val="24"/>
          <w:szCs w:val="24"/>
        </w:rPr>
      </w:pPr>
    </w:p>
    <w:p w:rsidR="00477AED" w:rsidRDefault="00F104A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на оказание дополнительных платных образовательных услуг</w:t>
      </w:r>
    </w:p>
    <w:p w:rsidR="00477AED" w:rsidRDefault="00477AED">
      <w:pPr>
        <w:spacing w:line="286" w:lineRule="exact"/>
        <w:rPr>
          <w:sz w:val="24"/>
          <w:szCs w:val="24"/>
        </w:rPr>
      </w:pPr>
    </w:p>
    <w:p w:rsidR="00477AED" w:rsidRDefault="00F104AF" w:rsidP="00A77304">
      <w:pPr>
        <w:tabs>
          <w:tab w:val="left" w:pos="8320"/>
        </w:tabs>
        <w:ind w:left="260"/>
        <w:jc w:val="both"/>
        <w:rPr>
          <w:sz w:val="20"/>
          <w:szCs w:val="20"/>
        </w:rPr>
      </w:pPr>
      <w:r>
        <w:rPr>
          <w:rFonts w:eastAsia="Times New Roman"/>
        </w:rPr>
        <w:t>«01» сентября 201__г.</w:t>
      </w:r>
      <w:r w:rsidR="00A77304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A77304">
        <w:rPr>
          <w:rFonts w:eastAsia="Times New Roman"/>
          <w:sz w:val="21"/>
          <w:szCs w:val="21"/>
        </w:rPr>
        <w:t>с. Рыркайпий</w:t>
      </w:r>
    </w:p>
    <w:p w:rsidR="00477AED" w:rsidRDefault="00477AED">
      <w:pPr>
        <w:spacing w:line="34" w:lineRule="exact"/>
        <w:rPr>
          <w:sz w:val="24"/>
          <w:szCs w:val="24"/>
        </w:rPr>
      </w:pPr>
    </w:p>
    <w:p w:rsidR="00477AED" w:rsidRDefault="00F104AF" w:rsidP="00A77304">
      <w:pPr>
        <w:ind w:left="284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Муниципальное бюджетное общеобразовательное учреждение «</w:t>
      </w:r>
      <w:r w:rsidR="00A77304">
        <w:rPr>
          <w:rFonts w:eastAsia="Times New Roman"/>
          <w:sz w:val="24"/>
          <w:szCs w:val="24"/>
        </w:rPr>
        <w:t>Центр образования села Рыркайпий</w:t>
      </w:r>
      <w:r>
        <w:rPr>
          <w:rFonts w:eastAsia="Times New Roman"/>
          <w:sz w:val="24"/>
          <w:szCs w:val="24"/>
        </w:rPr>
        <w:t xml:space="preserve">», в дальнейшем </w:t>
      </w:r>
      <w:r>
        <w:rPr>
          <w:rFonts w:eastAsia="Times New Roman"/>
          <w:sz w:val="24"/>
          <w:szCs w:val="24"/>
        </w:rPr>
        <w:t xml:space="preserve">«Исполнитель», на основании Лицензии № </w:t>
      </w:r>
      <w:r w:rsidR="00A77304">
        <w:rPr>
          <w:rFonts w:eastAsia="Times New Roman"/>
          <w:sz w:val="24"/>
          <w:szCs w:val="24"/>
        </w:rPr>
        <w:t>457 от 12 декабря 2016</w:t>
      </w:r>
      <w:r>
        <w:rPr>
          <w:rFonts w:eastAsia="Times New Roman"/>
          <w:sz w:val="24"/>
          <w:szCs w:val="24"/>
        </w:rPr>
        <w:t xml:space="preserve"> года, выданной Департаментом образования, культуры и молодёжной политики Чукотского автономного округа, в лице руководителя </w:t>
      </w:r>
      <w:r w:rsidR="00A77304">
        <w:rPr>
          <w:rFonts w:eastAsia="Times New Roman"/>
          <w:sz w:val="24"/>
          <w:szCs w:val="24"/>
        </w:rPr>
        <w:t>О.А.Зинченко</w:t>
      </w:r>
      <w:r>
        <w:rPr>
          <w:rFonts w:eastAsia="Times New Roman"/>
          <w:sz w:val="24"/>
          <w:szCs w:val="24"/>
        </w:rPr>
        <w:t xml:space="preserve"> действующего на основании</w:t>
      </w:r>
      <w:r w:rsidR="00A77304">
        <w:rPr>
          <w:rFonts w:eastAsia="Times New Roman"/>
          <w:sz w:val="24"/>
          <w:szCs w:val="24"/>
        </w:rPr>
        <w:t xml:space="preserve"> Устава с одной стороны и</w:t>
      </w:r>
      <w:r>
        <w:rPr>
          <w:rFonts w:eastAsia="Times New Roman"/>
          <w:sz w:val="24"/>
          <w:szCs w:val="24"/>
        </w:rPr>
        <w:t xml:space="preserve"> с др</w:t>
      </w:r>
      <w:r>
        <w:rPr>
          <w:rFonts w:eastAsia="Times New Roman"/>
          <w:sz w:val="24"/>
          <w:szCs w:val="24"/>
        </w:rPr>
        <w:t>угой стороны,____________________________________________________________</w:t>
      </w:r>
    </w:p>
    <w:p w:rsidR="00477AED" w:rsidRDefault="00477AED">
      <w:pPr>
        <w:spacing w:line="1" w:lineRule="exact"/>
        <w:rPr>
          <w:sz w:val="24"/>
          <w:szCs w:val="24"/>
        </w:rPr>
      </w:pPr>
    </w:p>
    <w:p w:rsidR="00477AED" w:rsidRDefault="00F104AF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(Ф.И.О. и статус законного представителя несовершеннолетнего)</w:t>
      </w:r>
    </w:p>
    <w:p w:rsidR="00477AED" w:rsidRDefault="00477AED">
      <w:pPr>
        <w:spacing w:line="1" w:lineRule="exact"/>
        <w:rPr>
          <w:sz w:val="24"/>
          <w:szCs w:val="24"/>
        </w:rPr>
      </w:pPr>
    </w:p>
    <w:p w:rsidR="00477AED" w:rsidRDefault="00F104AF">
      <w:pPr>
        <w:numPr>
          <w:ilvl w:val="0"/>
          <w:numId w:val="1"/>
        </w:numPr>
        <w:tabs>
          <w:tab w:val="left" w:pos="524"/>
        </w:tabs>
        <w:ind w:left="260" w:right="8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дальнейшем «Заказчик», заключили в соответствии с Гражданским кодексом РФ, Законами РФ «Об образовании» и «О защите пр</w:t>
      </w:r>
      <w:r>
        <w:rPr>
          <w:rFonts w:eastAsia="Times New Roman"/>
          <w:sz w:val="24"/>
          <w:szCs w:val="24"/>
        </w:rPr>
        <w:t>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 в сфере образования» от 05.07.0</w:t>
      </w:r>
      <w:r>
        <w:rPr>
          <w:rFonts w:eastAsia="Times New Roman"/>
          <w:sz w:val="24"/>
          <w:szCs w:val="24"/>
        </w:rPr>
        <w:t>1 г. № 505, настоящий договор о нижеследующем:</w:t>
      </w:r>
    </w:p>
    <w:p w:rsidR="00477AED" w:rsidRDefault="00477AED">
      <w:pPr>
        <w:spacing w:line="244" w:lineRule="exact"/>
        <w:rPr>
          <w:sz w:val="24"/>
          <w:szCs w:val="24"/>
        </w:rPr>
      </w:pPr>
    </w:p>
    <w:p w:rsidR="00477AED" w:rsidRDefault="00F104AF">
      <w:pPr>
        <w:numPr>
          <w:ilvl w:val="0"/>
          <w:numId w:val="2"/>
        </w:numPr>
        <w:tabs>
          <w:tab w:val="left" w:pos="4280"/>
        </w:tabs>
        <w:ind w:left="4280" w:hanging="35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договора.</w:t>
      </w:r>
    </w:p>
    <w:p w:rsidR="00477AED" w:rsidRDefault="00477AED">
      <w:pPr>
        <w:spacing w:line="41" w:lineRule="exact"/>
        <w:rPr>
          <w:sz w:val="24"/>
          <w:szCs w:val="24"/>
        </w:rPr>
      </w:pPr>
    </w:p>
    <w:p w:rsidR="00477AED" w:rsidRDefault="00F104AF">
      <w:pPr>
        <w:spacing w:line="231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Исполнитель предоставляет, а Заказчик оплачивает следующие дополнительные образовательные услуги:</w:t>
      </w:r>
    </w:p>
    <w:p w:rsidR="00477AED" w:rsidRDefault="00477AED">
      <w:pPr>
        <w:spacing w:line="2" w:lineRule="exact"/>
        <w:rPr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720"/>
        <w:gridCol w:w="2320"/>
        <w:gridCol w:w="2380"/>
        <w:gridCol w:w="980"/>
        <w:gridCol w:w="700"/>
        <w:gridCol w:w="30"/>
      </w:tblGrid>
      <w:tr w:rsidR="00477AED">
        <w:trPr>
          <w:trHeight w:val="398"/>
        </w:trPr>
        <w:tc>
          <w:tcPr>
            <w:tcW w:w="420" w:type="dxa"/>
            <w:vMerge w:val="restart"/>
            <w:tcBorders>
              <w:top w:val="single" w:sz="8" w:space="0" w:color="0C3B35"/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720" w:type="dxa"/>
            <w:vMerge w:val="restart"/>
            <w:tcBorders>
              <w:top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320" w:type="dxa"/>
            <w:tcBorders>
              <w:top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</w:t>
            </w:r>
          </w:p>
        </w:tc>
        <w:tc>
          <w:tcPr>
            <w:tcW w:w="2380" w:type="dxa"/>
            <w:vMerge w:val="restart"/>
            <w:tcBorders>
              <w:top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gridSpan w:val="2"/>
            <w:tcBorders>
              <w:top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К-во часов</w:t>
            </w: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80"/>
        </w:trPr>
        <w:tc>
          <w:tcPr>
            <w:tcW w:w="420" w:type="dxa"/>
            <w:vMerge/>
            <w:tcBorders>
              <w:left w:val="single" w:sz="8" w:space="0" w:color="0C3B35"/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380" w:type="dxa"/>
            <w:vMerge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0C3B35"/>
            </w:tcBorders>
            <w:vAlign w:val="bottom"/>
          </w:tcPr>
          <w:p w:rsidR="00477AED" w:rsidRDefault="00477A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139"/>
        </w:trPr>
        <w:tc>
          <w:tcPr>
            <w:tcW w:w="420" w:type="dxa"/>
            <w:vMerge w:val="restart"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</w:t>
            </w:r>
          </w:p>
        </w:tc>
        <w:tc>
          <w:tcPr>
            <w:tcW w:w="272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232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(курса)</w:t>
            </w:r>
          </w:p>
        </w:tc>
        <w:tc>
          <w:tcPr>
            <w:tcW w:w="98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0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125"/>
        </w:trPr>
        <w:tc>
          <w:tcPr>
            <w:tcW w:w="420" w:type="dxa"/>
            <w:vMerge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238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312"/>
        </w:trPr>
        <w:tc>
          <w:tcPr>
            <w:tcW w:w="420" w:type="dxa"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70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62"/>
        </w:trPr>
        <w:tc>
          <w:tcPr>
            <w:tcW w:w="420" w:type="dxa"/>
            <w:tcBorders>
              <w:left w:val="single" w:sz="8" w:space="0" w:color="0C3B35"/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325"/>
        </w:trPr>
        <w:tc>
          <w:tcPr>
            <w:tcW w:w="420" w:type="dxa"/>
            <w:vMerge w:val="restart"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</w:t>
            </w:r>
          </w:p>
        </w:tc>
        <w:tc>
          <w:tcPr>
            <w:tcW w:w="2380" w:type="dxa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Указывается</w:t>
            </w: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173"/>
        </w:trPr>
        <w:tc>
          <w:tcPr>
            <w:tcW w:w="420" w:type="dxa"/>
            <w:vMerge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ОП</w:t>
            </w: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139"/>
        </w:trPr>
        <w:tc>
          <w:tcPr>
            <w:tcW w:w="420" w:type="dxa"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62"/>
        </w:trPr>
        <w:tc>
          <w:tcPr>
            <w:tcW w:w="420" w:type="dxa"/>
            <w:tcBorders>
              <w:left w:val="single" w:sz="8" w:space="0" w:color="0C3B35"/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F104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380" w:type="dxa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Указывается</w:t>
            </w: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178"/>
        </w:trPr>
        <w:tc>
          <w:tcPr>
            <w:tcW w:w="420" w:type="dxa"/>
            <w:vMerge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0C3B35"/>
            </w:tcBorders>
            <w:vAlign w:val="bottom"/>
          </w:tcPr>
          <w:p w:rsidR="00477AED" w:rsidRDefault="00F104A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ОП</w:t>
            </w: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134"/>
        </w:trPr>
        <w:tc>
          <w:tcPr>
            <w:tcW w:w="420" w:type="dxa"/>
            <w:tcBorders>
              <w:left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>
        <w:trPr>
          <w:trHeight w:val="62"/>
        </w:trPr>
        <w:tc>
          <w:tcPr>
            <w:tcW w:w="420" w:type="dxa"/>
            <w:tcBorders>
              <w:left w:val="single" w:sz="8" w:space="0" w:color="0C3B35"/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0C3B35"/>
              <w:right w:val="single" w:sz="8" w:space="0" w:color="0C3B35"/>
            </w:tcBorders>
            <w:vAlign w:val="bottom"/>
          </w:tcPr>
          <w:p w:rsidR="00477AED" w:rsidRDefault="00477A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</w:tbl>
    <w:p w:rsidR="00477AED" w:rsidRDefault="00477AED">
      <w:pPr>
        <w:spacing w:line="254" w:lineRule="exact"/>
        <w:rPr>
          <w:sz w:val="24"/>
          <w:szCs w:val="24"/>
        </w:rPr>
      </w:pP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Срок обучения в соответствии с учебным рабочим </w:t>
      </w:r>
      <w:r>
        <w:rPr>
          <w:rFonts w:eastAsia="Times New Roman"/>
          <w:sz w:val="24"/>
          <w:szCs w:val="24"/>
        </w:rPr>
        <w:t>планом составляет _______недель.</w:t>
      </w:r>
    </w:p>
    <w:p w:rsidR="00477AED" w:rsidRDefault="00477AED">
      <w:pPr>
        <w:spacing w:line="277" w:lineRule="exact"/>
        <w:rPr>
          <w:sz w:val="24"/>
          <w:szCs w:val="24"/>
        </w:rPr>
      </w:pPr>
    </w:p>
    <w:p w:rsidR="00477AED" w:rsidRDefault="00F104AF">
      <w:pPr>
        <w:numPr>
          <w:ilvl w:val="0"/>
          <w:numId w:val="3"/>
        </w:numPr>
        <w:tabs>
          <w:tab w:val="left" w:pos="3560"/>
        </w:tabs>
        <w:ind w:left="35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Исполнителя.</w:t>
      </w:r>
    </w:p>
    <w:p w:rsidR="00477AED" w:rsidRDefault="00477AED">
      <w:pPr>
        <w:spacing w:line="33" w:lineRule="exact"/>
        <w:rPr>
          <w:sz w:val="24"/>
          <w:szCs w:val="24"/>
        </w:rPr>
      </w:pP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Исполнитель обязан:</w:t>
      </w:r>
    </w:p>
    <w:p w:rsidR="00477AED" w:rsidRDefault="00F104AF">
      <w:pPr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Организовать и обеспечить надлежащие исполнения услуг, предусмотренных разделом 1 настоящего договора. Дополнительные образовательные услуги оказываются в соответствии с у</w:t>
      </w:r>
      <w:r>
        <w:rPr>
          <w:rFonts w:eastAsia="Times New Roman"/>
          <w:sz w:val="24"/>
          <w:szCs w:val="24"/>
        </w:rPr>
        <w:t>чебным планом, годовым календарным учебным графиком и расписанием занятий, разрабатываемыми Исполнителем.</w:t>
      </w:r>
    </w:p>
    <w:p w:rsidR="00477AED" w:rsidRDefault="00F104AF">
      <w:pPr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</w:t>
      </w:r>
      <w:r>
        <w:rPr>
          <w:rFonts w:eastAsia="Times New Roman"/>
          <w:sz w:val="24"/>
          <w:szCs w:val="24"/>
        </w:rPr>
        <w:t>ным нормам и правилам, предъявляемым к образовательной деятельности.</w:t>
      </w:r>
    </w:p>
    <w:p w:rsidR="00477AED" w:rsidRDefault="00477AED">
      <w:pPr>
        <w:spacing w:line="2" w:lineRule="exact"/>
        <w:rPr>
          <w:sz w:val="24"/>
          <w:szCs w:val="24"/>
        </w:rPr>
      </w:pPr>
    </w:p>
    <w:p w:rsidR="00477AED" w:rsidRDefault="00F104AF">
      <w:pPr>
        <w:spacing w:line="239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Во время оказания дополнительных образовательных услуг проявлять уважение к личности учащегося, в дальнейшем «Потребителя», оберегать его от всех форм физического и психологического</w:t>
      </w:r>
      <w:r>
        <w:rPr>
          <w:rFonts w:eastAsia="Times New Roman"/>
          <w:sz w:val="24"/>
          <w:szCs w:val="24"/>
        </w:rPr>
        <w:t xml:space="preserve">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477AED" w:rsidRDefault="00477AED">
      <w:pPr>
        <w:spacing w:line="3" w:lineRule="exact"/>
        <w:rPr>
          <w:sz w:val="24"/>
          <w:szCs w:val="24"/>
        </w:rPr>
      </w:pPr>
    </w:p>
    <w:p w:rsidR="00477AED" w:rsidRDefault="00F104AF">
      <w:pPr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Сохранить место за Потребителем (в системе оказываемых общеобразовательн</w:t>
      </w:r>
      <w:r>
        <w:rPr>
          <w:rFonts w:eastAsia="Times New Roman"/>
          <w:sz w:val="24"/>
          <w:szCs w:val="24"/>
        </w:rPr>
        <w:t>ой организацией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77AED" w:rsidRDefault="00477AED">
      <w:pPr>
        <w:sectPr w:rsidR="00477AED" w:rsidSect="00A77304">
          <w:pgSz w:w="11900" w:h="16840"/>
          <w:pgMar w:top="1110" w:right="985" w:bottom="765" w:left="1701" w:header="0" w:footer="0" w:gutter="0"/>
          <w:cols w:space="720" w:equalWidth="0">
            <w:col w:w="9214"/>
          </w:cols>
        </w:sectPr>
      </w:pPr>
    </w:p>
    <w:p w:rsidR="00477AED" w:rsidRDefault="00F104AF">
      <w:pPr>
        <w:spacing w:line="2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2.5. Уведомить Заказчика о нецелесообразности ока</w:t>
      </w:r>
      <w:r>
        <w:rPr>
          <w:rFonts w:eastAsia="Times New Roman"/>
          <w:sz w:val="24"/>
          <w:szCs w:val="24"/>
        </w:rPr>
        <w:t>зания Потребителю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</w:t>
      </w:r>
    </w:p>
    <w:p w:rsidR="00477AED" w:rsidRDefault="00477AED">
      <w:pPr>
        <w:spacing w:line="229" w:lineRule="exact"/>
        <w:rPr>
          <w:sz w:val="20"/>
          <w:szCs w:val="20"/>
        </w:rPr>
      </w:pPr>
    </w:p>
    <w:p w:rsidR="00477AED" w:rsidRDefault="00F104AF">
      <w:pPr>
        <w:numPr>
          <w:ilvl w:val="0"/>
          <w:numId w:val="4"/>
        </w:numPr>
        <w:tabs>
          <w:tab w:val="left" w:pos="3720"/>
        </w:tabs>
        <w:ind w:left="372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Обязанности Заказчика.</w:t>
      </w:r>
    </w:p>
    <w:p w:rsidR="00477AED" w:rsidRDefault="00477AED">
      <w:pPr>
        <w:spacing w:line="41" w:lineRule="exact"/>
        <w:rPr>
          <w:sz w:val="20"/>
          <w:szCs w:val="20"/>
        </w:rPr>
      </w:pPr>
    </w:p>
    <w:p w:rsidR="00477AED" w:rsidRDefault="00F104A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Свое</w:t>
      </w:r>
      <w:r>
        <w:rPr>
          <w:rFonts w:eastAsia="Times New Roman"/>
          <w:sz w:val="24"/>
          <w:szCs w:val="24"/>
        </w:rPr>
        <w:t>временно вносить плату за предоставленные услуги, указанные в разделе 1 настоящего договора.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3.2.При поступлении Потребителя в ОУ и в процессе его обучения своевременно предоставлять все необходимые документы, предусмотренные Уставом ОУ.</w:t>
      </w: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3.3.Сообщать руко</w:t>
      </w:r>
      <w:r>
        <w:rPr>
          <w:rFonts w:eastAsia="Times New Roman"/>
          <w:sz w:val="24"/>
          <w:szCs w:val="24"/>
        </w:rPr>
        <w:t>водителю Исполнителя об изменении контактного телефона и места жительства.</w:t>
      </w: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3.4.Извещать руководителя Исполнителя об уважительных причинах отсутствия Потребителя на занятиях.</w:t>
      </w:r>
    </w:p>
    <w:p w:rsidR="00477AED" w:rsidRDefault="00F104AF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3.5.По просьбе Исполнителя приходить для беседы при наличии претензий Исполнителя </w:t>
      </w:r>
      <w:r>
        <w:rPr>
          <w:rFonts w:eastAsia="Times New Roman"/>
          <w:sz w:val="24"/>
          <w:szCs w:val="24"/>
        </w:rPr>
        <w:t>к поведению Потребителя или его отношению к получению дополнительных образовательных услуг.</w:t>
      </w:r>
    </w:p>
    <w:p w:rsidR="00477AED" w:rsidRDefault="00477AED">
      <w:pPr>
        <w:spacing w:line="1" w:lineRule="exact"/>
        <w:rPr>
          <w:sz w:val="20"/>
          <w:szCs w:val="20"/>
        </w:rPr>
      </w:pP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3.6.Проявлять уважение к педагогам, администрации и техническому персоналу Исполнителя.</w:t>
      </w: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3.7.Возмещать ущерб, причиненный Потребителем имуществу Исполнителя в </w:t>
      </w:r>
      <w:r>
        <w:rPr>
          <w:rFonts w:eastAsia="Times New Roman"/>
          <w:sz w:val="24"/>
          <w:szCs w:val="24"/>
        </w:rPr>
        <w:t>соответствии с законодательством РФ.</w:t>
      </w: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3.8.Обеспечить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</w:t>
      </w:r>
      <w:r>
        <w:rPr>
          <w:rFonts w:eastAsia="Times New Roman"/>
          <w:sz w:val="24"/>
          <w:szCs w:val="24"/>
        </w:rPr>
        <w:t>ям Потребителя.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3.9.В случае выявления заболевания Потребителя (по заключению учреждения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477AED" w:rsidRDefault="00477AED">
      <w:pPr>
        <w:spacing w:line="1" w:lineRule="exact"/>
        <w:rPr>
          <w:sz w:val="20"/>
          <w:szCs w:val="20"/>
        </w:rPr>
      </w:pP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3.10.Обеспечить посещение Потребителе</w:t>
      </w:r>
      <w:r>
        <w:rPr>
          <w:rFonts w:eastAsia="Times New Roman"/>
          <w:sz w:val="24"/>
          <w:szCs w:val="24"/>
        </w:rPr>
        <w:t>м занятий согласно учебному расписанию.</w:t>
      </w:r>
    </w:p>
    <w:p w:rsidR="00477AED" w:rsidRDefault="00477AED">
      <w:pPr>
        <w:spacing w:line="243" w:lineRule="exact"/>
        <w:rPr>
          <w:sz w:val="20"/>
          <w:szCs w:val="20"/>
        </w:rPr>
      </w:pPr>
    </w:p>
    <w:p w:rsidR="00477AED" w:rsidRDefault="00F104AF">
      <w:pPr>
        <w:numPr>
          <w:ilvl w:val="0"/>
          <w:numId w:val="5"/>
        </w:numPr>
        <w:tabs>
          <w:tab w:val="left" w:pos="2540"/>
        </w:tabs>
        <w:ind w:left="25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Исполнителя, Заказчика, Потребителя.</w:t>
      </w:r>
    </w:p>
    <w:p w:rsidR="00477AED" w:rsidRDefault="00477AED">
      <w:pPr>
        <w:spacing w:line="41" w:lineRule="exact"/>
        <w:rPr>
          <w:sz w:val="20"/>
          <w:szCs w:val="20"/>
        </w:rPr>
      </w:pPr>
    </w:p>
    <w:p w:rsidR="00477AED" w:rsidRDefault="00F104A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4.1.Исполнитель вправе отказать Заказчику в заключении договора на новый срок по истечении действия настоящего договора, если Заказчик, Потребитель в период его действия </w:t>
      </w:r>
      <w:r>
        <w:rPr>
          <w:rFonts w:eastAsia="Times New Roman"/>
          <w:sz w:val="24"/>
          <w:szCs w:val="24"/>
        </w:rPr>
        <w:t>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77AED" w:rsidRDefault="00477AED">
      <w:pPr>
        <w:spacing w:line="4" w:lineRule="exact"/>
        <w:rPr>
          <w:sz w:val="20"/>
          <w:szCs w:val="20"/>
        </w:rPr>
      </w:pP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4.2.Заказчик вправе требовать от Исполнителя предоставления информации: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numPr>
          <w:ilvl w:val="0"/>
          <w:numId w:val="6"/>
        </w:numPr>
        <w:tabs>
          <w:tab w:val="left" w:pos="433"/>
        </w:tabs>
        <w:spacing w:line="239" w:lineRule="auto"/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вопр</w:t>
      </w:r>
      <w:r>
        <w:rPr>
          <w:rFonts w:eastAsia="Times New Roman"/>
          <w:sz w:val="24"/>
          <w:szCs w:val="24"/>
        </w:rPr>
        <w:t>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477AED" w:rsidRDefault="00477AED">
      <w:pPr>
        <w:spacing w:line="1" w:lineRule="exact"/>
        <w:rPr>
          <w:rFonts w:eastAsia="Times New Roman"/>
          <w:sz w:val="24"/>
          <w:szCs w:val="24"/>
        </w:rPr>
      </w:pPr>
    </w:p>
    <w:p w:rsidR="00477AED" w:rsidRDefault="00F104AF">
      <w:pPr>
        <w:numPr>
          <w:ilvl w:val="0"/>
          <w:numId w:val="6"/>
        </w:numPr>
        <w:tabs>
          <w:tab w:val="left" w:pos="457"/>
        </w:tabs>
        <w:ind w:left="2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 успеваемости, поведении, отношении Потребителя к учебе и его </w:t>
      </w:r>
      <w:r>
        <w:rPr>
          <w:rFonts w:eastAsia="Times New Roman"/>
          <w:sz w:val="24"/>
          <w:szCs w:val="24"/>
        </w:rPr>
        <w:t>способностям в отношении обучения по отдельным предметам учебного плана.</w:t>
      </w:r>
    </w:p>
    <w:p w:rsidR="00477AED" w:rsidRDefault="00F104AF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4.3.Заказчик,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</w:t>
      </w:r>
      <w:r>
        <w:rPr>
          <w:rFonts w:eastAsia="Times New Roman"/>
          <w:sz w:val="24"/>
          <w:szCs w:val="24"/>
        </w:rPr>
        <w:t>астоящего договора.</w:t>
      </w:r>
    </w:p>
    <w:p w:rsidR="00477AED" w:rsidRDefault="00477AED">
      <w:pPr>
        <w:spacing w:line="2" w:lineRule="exact"/>
        <w:rPr>
          <w:rFonts w:eastAsia="Times New Roman"/>
          <w:sz w:val="24"/>
          <w:szCs w:val="24"/>
        </w:rPr>
      </w:pPr>
    </w:p>
    <w:p w:rsidR="00477AED" w:rsidRDefault="00F104AF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Потребитель вправе:</w:t>
      </w:r>
    </w:p>
    <w:p w:rsidR="00477AED" w:rsidRDefault="00477AED">
      <w:pPr>
        <w:spacing w:line="1" w:lineRule="exact"/>
        <w:rPr>
          <w:rFonts w:eastAsia="Times New Roman"/>
          <w:sz w:val="24"/>
          <w:szCs w:val="24"/>
        </w:rPr>
      </w:pPr>
    </w:p>
    <w:p w:rsidR="00477AED" w:rsidRDefault="00F104AF">
      <w:pPr>
        <w:numPr>
          <w:ilvl w:val="0"/>
          <w:numId w:val="6"/>
        </w:numPr>
        <w:tabs>
          <w:tab w:val="left" w:pos="409"/>
        </w:tabs>
        <w:ind w:left="26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обращаться к работникам Исполнителя по всем вопросам деятельности образовательной организации</w:t>
      </w:r>
    </w:p>
    <w:p w:rsidR="00477AED" w:rsidRDefault="00F104AF">
      <w:pPr>
        <w:numPr>
          <w:ilvl w:val="0"/>
          <w:numId w:val="6"/>
        </w:numPr>
        <w:tabs>
          <w:tab w:val="left" w:pos="414"/>
        </w:tabs>
        <w:spacing w:line="241" w:lineRule="auto"/>
        <w:ind w:left="26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полную и достоверную информацию об оценке своих знаний и критериях этой оценки пользоваться имуществом Исполнит</w:t>
      </w:r>
      <w:r>
        <w:rPr>
          <w:rFonts w:eastAsia="Times New Roman"/>
          <w:sz w:val="24"/>
          <w:szCs w:val="24"/>
        </w:rPr>
        <w:t>еля, необходимым для обеспечения образовательной деятельности, во время занятий предусмотренных расписанием.</w:t>
      </w:r>
    </w:p>
    <w:p w:rsidR="00477AED" w:rsidRDefault="00477AED">
      <w:pPr>
        <w:spacing w:line="239" w:lineRule="exact"/>
        <w:rPr>
          <w:rFonts w:eastAsia="Times New Roman"/>
          <w:sz w:val="24"/>
          <w:szCs w:val="24"/>
        </w:rPr>
      </w:pPr>
    </w:p>
    <w:p w:rsidR="00477AED" w:rsidRDefault="00F104AF">
      <w:pPr>
        <w:numPr>
          <w:ilvl w:val="1"/>
          <w:numId w:val="6"/>
        </w:numPr>
        <w:tabs>
          <w:tab w:val="left" w:pos="4300"/>
        </w:tabs>
        <w:ind w:left="430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Оплата услуг.</w:t>
      </w:r>
    </w:p>
    <w:p w:rsidR="00477AED" w:rsidRDefault="00477AED">
      <w:pPr>
        <w:sectPr w:rsidR="00477AED">
          <w:pgSz w:w="11900" w:h="16840"/>
          <w:pgMar w:top="1110" w:right="840" w:bottom="810" w:left="1440" w:header="0" w:footer="0" w:gutter="0"/>
          <w:cols w:space="720" w:equalWidth="0">
            <w:col w:w="9620"/>
          </w:cols>
        </w:sectPr>
      </w:pPr>
    </w:p>
    <w:p w:rsidR="00477AED" w:rsidRDefault="00F104AF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5.1.Заказчик ежемесячно в рублях оплачивает услуги, указанные в разделе 1 настоящего договора, в сумме _______</w:t>
      </w:r>
      <w:r>
        <w:rPr>
          <w:rFonts w:eastAsia="Times New Roman"/>
          <w:sz w:val="24"/>
          <w:szCs w:val="24"/>
        </w:rPr>
        <w:t>______ указывается сумма (прописью) в рублях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5.2.Оплата производится не позднее 10 числа текущего месяца в Сбербанке на счет Исполнителя по квитанции «Оплата дополнительных образовательных услуг». Оплаченная квитанция предъявляется работнику Исполнителя.</w:t>
      </w:r>
    </w:p>
    <w:p w:rsidR="00477AED" w:rsidRDefault="00477AED">
      <w:pPr>
        <w:spacing w:line="1" w:lineRule="exact"/>
        <w:rPr>
          <w:sz w:val="20"/>
          <w:szCs w:val="20"/>
        </w:rPr>
      </w:pP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5.3.На оказание образовательных услуг, предусмотренных договором, может быть составлена смета, которая становится частью договора.</w:t>
      </w:r>
    </w:p>
    <w:p w:rsidR="00477AED" w:rsidRDefault="00477AED">
      <w:pPr>
        <w:spacing w:line="240" w:lineRule="exact"/>
        <w:rPr>
          <w:sz w:val="20"/>
          <w:szCs w:val="20"/>
        </w:rPr>
      </w:pPr>
    </w:p>
    <w:p w:rsidR="00477AED" w:rsidRDefault="00F104AF">
      <w:pPr>
        <w:numPr>
          <w:ilvl w:val="0"/>
          <w:numId w:val="7"/>
        </w:numPr>
        <w:tabs>
          <w:tab w:val="left" w:pos="2460"/>
        </w:tabs>
        <w:ind w:left="246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Основания изменения и расторжения договора.</w:t>
      </w:r>
    </w:p>
    <w:p w:rsidR="00477AED" w:rsidRDefault="00477AED">
      <w:pPr>
        <w:spacing w:line="41" w:lineRule="exact"/>
        <w:rPr>
          <w:sz w:val="20"/>
          <w:szCs w:val="20"/>
        </w:rPr>
      </w:pPr>
    </w:p>
    <w:p w:rsidR="00477AED" w:rsidRDefault="00F104A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6.1.Условия, на которых заключен настоящий договор, могут быть изменены либо </w:t>
      </w:r>
      <w:r>
        <w:rPr>
          <w:rFonts w:eastAsia="Times New Roman"/>
          <w:sz w:val="24"/>
          <w:szCs w:val="24"/>
        </w:rPr>
        <w:t>по соглашению сторон, либо в соответствии с действующим законодательством РФ.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6.2.Настоящий договор может быть расторгнут по соглашению сторон по инициативе одной из сторон договор может быть расторгнут по основаниям, предусмотренным действующим законодат</w:t>
      </w:r>
      <w:r>
        <w:rPr>
          <w:rFonts w:eastAsia="Times New Roman"/>
          <w:sz w:val="24"/>
          <w:szCs w:val="24"/>
        </w:rPr>
        <w:t>ельством РФ.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Помимо этого Исполнитель вправе отказаться от исполнения договора, если Заказчик нарушил сроки оплаты услуг по настоящему договору более, чем на 2 недели, предусмотренной п. 3 настоящего договора, что явно затрудняет исполнение обязатель</w:t>
      </w:r>
      <w:r>
        <w:rPr>
          <w:rFonts w:eastAsia="Times New Roman"/>
          <w:sz w:val="24"/>
          <w:szCs w:val="24"/>
        </w:rPr>
        <w:t>ств Исполнителем и нарушает права и законные интересы обучающихся и работников Исполнителя.</w:t>
      </w:r>
    </w:p>
    <w:p w:rsidR="00477AED" w:rsidRDefault="00477AED">
      <w:pPr>
        <w:spacing w:line="3" w:lineRule="exact"/>
        <w:rPr>
          <w:sz w:val="20"/>
          <w:szCs w:val="20"/>
        </w:rPr>
      </w:pP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</w:t>
      </w:r>
      <w:r>
        <w:rPr>
          <w:rFonts w:eastAsia="Times New Roman"/>
          <w:sz w:val="24"/>
          <w:szCs w:val="24"/>
        </w:rPr>
        <w:t>ствует нормальному осуществлению образовательной деятельности, Исполнитель вправе отказать от исполнения договора, когда после 2 предупреждений Потребитель не устранит нарушение.</w:t>
      </w:r>
    </w:p>
    <w:p w:rsidR="00477AED" w:rsidRDefault="00477AED">
      <w:pPr>
        <w:spacing w:line="3" w:lineRule="exact"/>
        <w:rPr>
          <w:sz w:val="20"/>
          <w:szCs w:val="20"/>
        </w:rPr>
      </w:pPr>
    </w:p>
    <w:p w:rsidR="00477AED" w:rsidRDefault="00F104AF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Договор считается расторгнутым со дня письменного уведомления Исполнителем З</w:t>
      </w:r>
      <w:r>
        <w:rPr>
          <w:rFonts w:eastAsia="Times New Roman"/>
          <w:sz w:val="24"/>
          <w:szCs w:val="24"/>
        </w:rPr>
        <w:t>аказчика об отказе от исполнения договора.</w:t>
      </w:r>
    </w:p>
    <w:p w:rsidR="00477AED" w:rsidRDefault="00F104AF">
      <w:pPr>
        <w:numPr>
          <w:ilvl w:val="0"/>
          <w:numId w:val="8"/>
        </w:numPr>
        <w:tabs>
          <w:tab w:val="left" w:pos="1480"/>
        </w:tabs>
        <w:ind w:left="148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неисполнение или ненадлежащее исполнение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обязательств по настоящему договору.</w:t>
      </w:r>
    </w:p>
    <w:p w:rsidR="00477AED" w:rsidRDefault="00477AED">
      <w:pPr>
        <w:spacing w:line="2" w:lineRule="exact"/>
        <w:rPr>
          <w:sz w:val="20"/>
          <w:szCs w:val="20"/>
        </w:rPr>
      </w:pPr>
    </w:p>
    <w:p w:rsidR="00477AED" w:rsidRDefault="00F104A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7.1. В случае неисполнения или ненадлежащего исполнения сторонами обязательств по настоящему договору они несут </w:t>
      </w:r>
      <w:r>
        <w:rPr>
          <w:rFonts w:eastAsia="Times New Roman"/>
          <w:sz w:val="24"/>
          <w:szCs w:val="24"/>
        </w:rPr>
        <w:t>ответственность, предусмотренную гражданским законодательством и законодательством «О защите прав потребителей» на условиях, установленных этим законодательством.</w:t>
      </w:r>
    </w:p>
    <w:p w:rsidR="00477AED" w:rsidRDefault="00477AED">
      <w:pPr>
        <w:spacing w:line="245" w:lineRule="exact"/>
        <w:rPr>
          <w:sz w:val="20"/>
          <w:szCs w:val="20"/>
        </w:rPr>
      </w:pPr>
    </w:p>
    <w:p w:rsidR="00477AED" w:rsidRDefault="00F104AF">
      <w:pPr>
        <w:numPr>
          <w:ilvl w:val="0"/>
          <w:numId w:val="9"/>
        </w:numPr>
        <w:tabs>
          <w:tab w:val="left" w:pos="2780"/>
        </w:tabs>
        <w:ind w:left="278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Срок действия договора и другие условия</w:t>
      </w:r>
    </w:p>
    <w:p w:rsidR="00477AED" w:rsidRDefault="00477AED">
      <w:pPr>
        <w:spacing w:line="33" w:lineRule="exact"/>
        <w:rPr>
          <w:sz w:val="20"/>
          <w:szCs w:val="20"/>
        </w:rPr>
      </w:pP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 Настоящий договор вступает в силу со дня его з</w:t>
      </w:r>
      <w:r>
        <w:rPr>
          <w:rFonts w:eastAsia="Times New Roman"/>
          <w:sz w:val="24"/>
          <w:szCs w:val="24"/>
        </w:rPr>
        <w:t>аключения сторонами и действует до</w:t>
      </w: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</w:t>
      </w:r>
    </w:p>
    <w:p w:rsidR="00477AED" w:rsidRDefault="00F104AF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:rsidR="00477AED" w:rsidRDefault="00477AED">
      <w:pPr>
        <w:spacing w:line="240" w:lineRule="exact"/>
        <w:rPr>
          <w:sz w:val="20"/>
          <w:szCs w:val="20"/>
        </w:rPr>
      </w:pPr>
    </w:p>
    <w:tbl>
      <w:tblPr>
        <w:tblW w:w="9706" w:type="dxa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8"/>
        <w:gridCol w:w="659"/>
        <w:gridCol w:w="2649"/>
        <w:gridCol w:w="143"/>
        <w:gridCol w:w="144"/>
        <w:gridCol w:w="30"/>
        <w:gridCol w:w="20"/>
        <w:gridCol w:w="384"/>
        <w:gridCol w:w="4689"/>
        <w:gridCol w:w="30"/>
      </w:tblGrid>
      <w:tr w:rsidR="00477AED" w:rsidTr="00A77304">
        <w:trPr>
          <w:trHeight w:val="80"/>
        </w:trPr>
        <w:tc>
          <w:tcPr>
            <w:tcW w:w="4266" w:type="dxa"/>
            <w:gridSpan w:val="3"/>
            <w:vAlign w:val="bottom"/>
          </w:tcPr>
          <w:p w:rsidR="00477AED" w:rsidRDefault="00F104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Подписи сторон:</w:t>
            </w:r>
          </w:p>
        </w:tc>
        <w:tc>
          <w:tcPr>
            <w:tcW w:w="287" w:type="dxa"/>
            <w:gridSpan w:val="2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 w:rsidTr="00A77304">
        <w:trPr>
          <w:trHeight w:val="148"/>
        </w:trPr>
        <w:tc>
          <w:tcPr>
            <w:tcW w:w="1617" w:type="dxa"/>
            <w:gridSpan w:val="2"/>
            <w:vAlign w:val="bottom"/>
          </w:tcPr>
          <w:p w:rsidR="00477AED" w:rsidRDefault="00F104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2649" w:type="dxa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Align w:val="bottom"/>
          </w:tcPr>
          <w:p w:rsidR="00477AED" w:rsidRDefault="00477AED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vAlign w:val="bottom"/>
          </w:tcPr>
          <w:p w:rsidR="00477AED" w:rsidRDefault="00F104AF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Заказчик</w:t>
            </w:r>
          </w:p>
        </w:tc>
        <w:tc>
          <w:tcPr>
            <w:tcW w:w="3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 w:rsidTr="00A77304">
        <w:trPr>
          <w:trHeight w:val="293"/>
        </w:trPr>
        <w:tc>
          <w:tcPr>
            <w:tcW w:w="4266" w:type="dxa"/>
            <w:gridSpan w:val="3"/>
            <w:vAlign w:val="bottom"/>
          </w:tcPr>
          <w:p w:rsidR="00A14003" w:rsidRPr="00187A25" w:rsidRDefault="00A14003" w:rsidP="00A1400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Муниципальное бюджетное </w:t>
            </w:r>
          </w:p>
          <w:p w:rsidR="00A14003" w:rsidRPr="00187A25" w:rsidRDefault="00A14003" w:rsidP="00A14003">
            <w:pPr>
              <w:pStyle w:val="a4"/>
              <w:spacing w:after="0" w:line="240" w:lineRule="auto"/>
              <w:ind w:left="0" w:right="-43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:rsidR="00477AED" w:rsidRPr="00A14003" w:rsidRDefault="00A14003" w:rsidP="00A14003">
            <w:pPr>
              <w:pStyle w:val="a4"/>
              <w:spacing w:after="0" w:line="240" w:lineRule="auto"/>
              <w:ind w:left="0" w:right="-575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«Центр образования села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187A25">
              <w:rPr>
                <w:rFonts w:ascii="Times New Roman" w:eastAsiaTheme="minorEastAsia" w:hAnsi="Times New Roman"/>
                <w:b/>
                <w:sz w:val="24"/>
                <w:szCs w:val="24"/>
              </w:rPr>
              <w:t>ыркайпий»</w:t>
            </w:r>
          </w:p>
        </w:tc>
        <w:tc>
          <w:tcPr>
            <w:tcW w:w="143" w:type="dxa"/>
            <w:vAlign w:val="bottom"/>
          </w:tcPr>
          <w:p w:rsidR="00477AED" w:rsidRDefault="00477AED">
            <w:pPr>
              <w:rPr>
                <w:sz w:val="23"/>
                <w:szCs w:val="23"/>
              </w:rPr>
            </w:pPr>
          </w:p>
        </w:tc>
        <w:tc>
          <w:tcPr>
            <w:tcW w:w="144" w:type="dxa"/>
            <w:vAlign w:val="bottom"/>
          </w:tcPr>
          <w:p w:rsidR="00477AED" w:rsidRDefault="00477AED">
            <w:pPr>
              <w:rPr>
                <w:sz w:val="23"/>
                <w:szCs w:val="23"/>
              </w:rPr>
            </w:pPr>
          </w:p>
        </w:tc>
        <w:tc>
          <w:tcPr>
            <w:tcW w:w="434" w:type="dxa"/>
            <w:gridSpan w:val="3"/>
            <w:vAlign w:val="bottom"/>
          </w:tcPr>
          <w:p w:rsidR="00477AED" w:rsidRDefault="00477AED" w:rsidP="00A14003">
            <w:pPr>
              <w:ind w:left="100"/>
              <w:rPr>
                <w:sz w:val="23"/>
                <w:szCs w:val="23"/>
              </w:rPr>
            </w:pPr>
          </w:p>
        </w:tc>
        <w:tc>
          <w:tcPr>
            <w:tcW w:w="4689" w:type="dxa"/>
          </w:tcPr>
          <w:p w:rsidR="00F768A0" w:rsidRPr="00F768A0" w:rsidRDefault="00F768A0" w:rsidP="00F768A0">
            <w:pPr>
              <w:spacing w:line="273" w:lineRule="exact"/>
              <w:ind w:left="570"/>
              <w:rPr>
                <w:rFonts w:eastAsia="Times New Roman"/>
                <w:w w:val="99"/>
                <w:sz w:val="24"/>
                <w:szCs w:val="24"/>
              </w:rPr>
            </w:pPr>
            <w:r w:rsidRPr="00F768A0">
              <w:rPr>
                <w:sz w:val="24"/>
                <w:szCs w:val="24"/>
              </w:rPr>
              <w:t>Ф.И.О.</w:t>
            </w:r>
            <w:r w:rsidRPr="00F768A0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  <w:p w:rsidR="00477AED" w:rsidRDefault="00F768A0" w:rsidP="00F768A0">
            <w:pPr>
              <w:spacing w:line="273" w:lineRule="exact"/>
              <w:ind w:left="570"/>
              <w:rPr>
                <w:sz w:val="20"/>
                <w:szCs w:val="20"/>
              </w:rPr>
            </w:pPr>
            <w:r w:rsidRPr="00F768A0">
              <w:rPr>
                <w:rFonts w:eastAsia="Times New Roman"/>
                <w:w w:val="99"/>
                <w:sz w:val="24"/>
                <w:szCs w:val="24"/>
              </w:rPr>
              <w:t>_________________________________</w:t>
            </w:r>
          </w:p>
        </w:tc>
        <w:tc>
          <w:tcPr>
            <w:tcW w:w="3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477AED" w:rsidTr="00A77304">
        <w:trPr>
          <w:trHeight w:val="80"/>
        </w:trPr>
        <w:tc>
          <w:tcPr>
            <w:tcW w:w="4987" w:type="dxa"/>
            <w:gridSpan w:val="8"/>
            <w:vAlign w:val="bottom"/>
          </w:tcPr>
          <w:p w:rsidR="00A14003" w:rsidRPr="00187A25" w:rsidRDefault="00A14003" w:rsidP="00A1400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>Юридический адрес:</w:t>
            </w:r>
          </w:p>
          <w:p w:rsidR="00A14003" w:rsidRPr="00187A25" w:rsidRDefault="00A14003" w:rsidP="00A14003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 xml:space="preserve">689360, Чукотский А.О., Иультинский р-н, </w:t>
            </w:r>
          </w:p>
          <w:p w:rsidR="00477AED" w:rsidRDefault="00A14003" w:rsidP="00A14003">
            <w:pPr>
              <w:rPr>
                <w:sz w:val="20"/>
                <w:szCs w:val="20"/>
              </w:rPr>
            </w:pPr>
            <w:r w:rsidRPr="00187A25">
              <w:rPr>
                <w:sz w:val="24"/>
                <w:szCs w:val="24"/>
              </w:rPr>
              <w:t>с. Рыркайпий, ул. Тевлянто д. 1</w:t>
            </w:r>
          </w:p>
        </w:tc>
        <w:tc>
          <w:tcPr>
            <w:tcW w:w="4689" w:type="dxa"/>
          </w:tcPr>
          <w:p w:rsidR="00F768A0" w:rsidRDefault="00F768A0" w:rsidP="00F768A0">
            <w:pPr>
              <w:ind w:left="57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Паспорт</w:t>
            </w:r>
          </w:p>
          <w:p w:rsidR="00477AED" w:rsidRDefault="00F768A0" w:rsidP="00F768A0">
            <w:pPr>
              <w:ind w:left="57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</w:t>
            </w:r>
            <w:r w:rsidR="00394B12">
              <w:rPr>
                <w:rFonts w:eastAsia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3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F768A0" w:rsidTr="00A77304">
        <w:trPr>
          <w:trHeight w:val="274"/>
        </w:trPr>
        <w:tc>
          <w:tcPr>
            <w:tcW w:w="4987" w:type="dxa"/>
            <w:gridSpan w:val="8"/>
            <w:vAlign w:val="bottom"/>
          </w:tcPr>
          <w:p w:rsidR="00F768A0" w:rsidRPr="00F768A0" w:rsidRDefault="00F768A0" w:rsidP="00F768A0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>ИНН  8708001310            КПП  870401001</w:t>
            </w:r>
          </w:p>
        </w:tc>
        <w:tc>
          <w:tcPr>
            <w:tcW w:w="4689" w:type="dxa"/>
            <w:vAlign w:val="bottom"/>
          </w:tcPr>
          <w:p w:rsidR="00F768A0" w:rsidRDefault="00394B12" w:rsidP="00F768A0">
            <w:pPr>
              <w:spacing w:line="273" w:lineRule="exact"/>
              <w:ind w:left="57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</w:t>
            </w:r>
          </w:p>
        </w:tc>
        <w:tc>
          <w:tcPr>
            <w:tcW w:w="30" w:type="dxa"/>
            <w:vAlign w:val="bottom"/>
          </w:tcPr>
          <w:p w:rsidR="00F768A0" w:rsidRDefault="00F768A0">
            <w:pPr>
              <w:rPr>
                <w:sz w:val="1"/>
                <w:szCs w:val="1"/>
              </w:rPr>
            </w:pPr>
          </w:p>
        </w:tc>
      </w:tr>
      <w:tr w:rsidR="00F768A0" w:rsidTr="00A77304">
        <w:trPr>
          <w:trHeight w:val="440"/>
        </w:trPr>
        <w:tc>
          <w:tcPr>
            <w:tcW w:w="4987" w:type="dxa"/>
            <w:gridSpan w:val="8"/>
            <w:vAlign w:val="bottom"/>
          </w:tcPr>
          <w:p w:rsidR="00F768A0" w:rsidRDefault="00F768A0" w:rsidP="00F768A0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>ОГРН  1048700301506     БИК  047719001</w:t>
            </w:r>
          </w:p>
        </w:tc>
        <w:tc>
          <w:tcPr>
            <w:tcW w:w="4689" w:type="dxa"/>
            <w:vAlign w:val="bottom"/>
          </w:tcPr>
          <w:p w:rsidR="00F768A0" w:rsidRDefault="00394B12" w:rsidP="00F768A0">
            <w:pPr>
              <w:ind w:left="57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</w:t>
            </w:r>
          </w:p>
        </w:tc>
        <w:tc>
          <w:tcPr>
            <w:tcW w:w="30" w:type="dxa"/>
            <w:vAlign w:val="bottom"/>
          </w:tcPr>
          <w:p w:rsidR="00F768A0" w:rsidRDefault="00F768A0">
            <w:pPr>
              <w:rPr>
                <w:sz w:val="1"/>
                <w:szCs w:val="1"/>
              </w:rPr>
            </w:pPr>
          </w:p>
        </w:tc>
      </w:tr>
      <w:tr w:rsidR="00F768A0" w:rsidTr="00A77304">
        <w:trPr>
          <w:trHeight w:val="274"/>
        </w:trPr>
        <w:tc>
          <w:tcPr>
            <w:tcW w:w="4987" w:type="dxa"/>
            <w:gridSpan w:val="8"/>
            <w:vAlign w:val="bottom"/>
          </w:tcPr>
          <w:p w:rsidR="00F768A0" w:rsidRDefault="00F768A0" w:rsidP="00F768A0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>Л/с 20886447340</w:t>
            </w:r>
          </w:p>
          <w:p w:rsidR="00F768A0" w:rsidRPr="00F768A0" w:rsidRDefault="00F768A0" w:rsidP="00F768A0">
            <w:pPr>
              <w:pStyle w:val="a4"/>
              <w:spacing w:after="0" w:line="240" w:lineRule="auto"/>
              <w:ind w:left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>Телефон/факс: 8(42739)-91-3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65 / </w:t>
            </w:r>
            <w:r w:rsidRPr="00187A25">
              <w:rPr>
                <w:rFonts w:ascii="Times New Roman" w:eastAsiaTheme="minorEastAsia" w:hAnsi="Times New Roman"/>
                <w:sz w:val="24"/>
                <w:szCs w:val="24"/>
              </w:rPr>
              <w:t>91-346</w:t>
            </w:r>
          </w:p>
        </w:tc>
        <w:tc>
          <w:tcPr>
            <w:tcW w:w="4689" w:type="dxa"/>
            <w:vAlign w:val="bottom"/>
          </w:tcPr>
          <w:p w:rsidR="00F768A0" w:rsidRDefault="00394B12" w:rsidP="00F768A0">
            <w:pPr>
              <w:spacing w:line="273" w:lineRule="exact"/>
              <w:ind w:left="57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</w:t>
            </w:r>
          </w:p>
        </w:tc>
        <w:tc>
          <w:tcPr>
            <w:tcW w:w="30" w:type="dxa"/>
            <w:vAlign w:val="bottom"/>
          </w:tcPr>
          <w:p w:rsidR="00F768A0" w:rsidRDefault="00F768A0">
            <w:pPr>
              <w:rPr>
                <w:sz w:val="1"/>
                <w:szCs w:val="1"/>
              </w:rPr>
            </w:pPr>
          </w:p>
        </w:tc>
      </w:tr>
      <w:tr w:rsidR="00477AED" w:rsidTr="00A77304">
        <w:trPr>
          <w:trHeight w:val="274"/>
        </w:trPr>
        <w:tc>
          <w:tcPr>
            <w:tcW w:w="4987" w:type="dxa"/>
            <w:gridSpan w:val="8"/>
            <w:vAlign w:val="bottom"/>
          </w:tcPr>
          <w:p w:rsidR="00477AED" w:rsidRDefault="00F104AF" w:rsidP="00F768A0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Подпись </w:t>
            </w:r>
            <w:r w:rsidR="00394B12">
              <w:rPr>
                <w:rFonts w:eastAsia="Times New Roman"/>
                <w:sz w:val="24"/>
                <w:szCs w:val="24"/>
              </w:rPr>
              <w:t>______________/</w:t>
            </w:r>
            <w:r w:rsidR="00394B12">
              <w:rPr>
                <w:sz w:val="24"/>
                <w:szCs w:val="24"/>
              </w:rPr>
              <w:t xml:space="preserve"> О.А. Зинченко</w:t>
            </w:r>
            <w:r w:rsidR="00394B12" w:rsidRPr="00E633F3">
              <w:rPr>
                <w:sz w:val="24"/>
                <w:szCs w:val="24"/>
              </w:rPr>
              <w:t xml:space="preserve"> </w:t>
            </w:r>
            <w:r w:rsidR="00394B12"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4689" w:type="dxa"/>
            <w:vAlign w:val="bottom"/>
          </w:tcPr>
          <w:p w:rsidR="00477AED" w:rsidRDefault="00394B12" w:rsidP="00F768A0">
            <w:pPr>
              <w:spacing w:line="274" w:lineRule="exact"/>
              <w:ind w:left="57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Подпись___________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/_____________/</w:t>
            </w:r>
          </w:p>
        </w:tc>
        <w:tc>
          <w:tcPr>
            <w:tcW w:w="30" w:type="dxa"/>
            <w:vAlign w:val="bottom"/>
          </w:tcPr>
          <w:p w:rsidR="00477AED" w:rsidRDefault="00477AED">
            <w:pPr>
              <w:rPr>
                <w:sz w:val="1"/>
                <w:szCs w:val="1"/>
              </w:rPr>
            </w:pPr>
          </w:p>
        </w:tc>
      </w:tr>
      <w:tr w:rsidR="00F768A0" w:rsidTr="00A77304">
        <w:trPr>
          <w:trHeight w:val="270"/>
        </w:trPr>
        <w:tc>
          <w:tcPr>
            <w:tcW w:w="958" w:type="dxa"/>
            <w:vAlign w:val="bottom"/>
          </w:tcPr>
          <w:p w:rsidR="00F768A0" w:rsidRDefault="00F768A0"/>
        </w:tc>
        <w:tc>
          <w:tcPr>
            <w:tcW w:w="659" w:type="dxa"/>
            <w:vAlign w:val="bottom"/>
          </w:tcPr>
          <w:p w:rsidR="00F768A0" w:rsidRDefault="00F768A0"/>
        </w:tc>
        <w:tc>
          <w:tcPr>
            <w:tcW w:w="2649" w:type="dxa"/>
            <w:vAlign w:val="bottom"/>
          </w:tcPr>
          <w:p w:rsidR="00F768A0" w:rsidRDefault="00394B12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(расшифровка)</w:t>
            </w:r>
          </w:p>
        </w:tc>
        <w:tc>
          <w:tcPr>
            <w:tcW w:w="287" w:type="dxa"/>
            <w:gridSpan w:val="2"/>
            <w:vAlign w:val="bottom"/>
          </w:tcPr>
          <w:p w:rsidR="00F768A0" w:rsidRDefault="00F768A0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F768A0" w:rsidRDefault="00F768A0">
            <w:pPr>
              <w:rPr>
                <w:sz w:val="24"/>
                <w:szCs w:val="24"/>
              </w:rPr>
            </w:pPr>
          </w:p>
        </w:tc>
        <w:tc>
          <w:tcPr>
            <w:tcW w:w="384" w:type="dxa"/>
            <w:vAlign w:val="bottom"/>
          </w:tcPr>
          <w:p w:rsidR="00F768A0" w:rsidRDefault="00F768A0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vAlign w:val="bottom"/>
          </w:tcPr>
          <w:p w:rsidR="00F768A0" w:rsidRDefault="00394B12" w:rsidP="00F768A0">
            <w:pPr>
              <w:ind w:left="565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F768A0">
              <w:rPr>
                <w:sz w:val="18"/>
                <w:szCs w:val="18"/>
              </w:rPr>
              <w:t>(расшифровка)</w:t>
            </w:r>
          </w:p>
        </w:tc>
        <w:tc>
          <w:tcPr>
            <w:tcW w:w="30" w:type="dxa"/>
            <w:vAlign w:val="bottom"/>
          </w:tcPr>
          <w:p w:rsidR="00F768A0" w:rsidRDefault="00F768A0">
            <w:pPr>
              <w:rPr>
                <w:sz w:val="1"/>
                <w:szCs w:val="1"/>
              </w:rPr>
            </w:pPr>
          </w:p>
        </w:tc>
      </w:tr>
      <w:tr w:rsidR="00F768A0" w:rsidTr="00A77304">
        <w:trPr>
          <w:trHeight w:val="258"/>
        </w:trPr>
        <w:tc>
          <w:tcPr>
            <w:tcW w:w="958" w:type="dxa"/>
            <w:vAlign w:val="bottom"/>
          </w:tcPr>
          <w:p w:rsidR="00F768A0" w:rsidRDefault="00F768A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659" w:type="dxa"/>
            <w:vAlign w:val="bottom"/>
          </w:tcPr>
          <w:p w:rsidR="00F768A0" w:rsidRDefault="00F768A0"/>
        </w:tc>
        <w:tc>
          <w:tcPr>
            <w:tcW w:w="3370" w:type="dxa"/>
            <w:gridSpan w:val="6"/>
            <w:vAlign w:val="bottom"/>
          </w:tcPr>
          <w:p w:rsidR="00F768A0" w:rsidRDefault="00394B12" w:rsidP="00394B12">
            <w:pPr>
              <w:ind w:left="108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</w:t>
            </w:r>
          </w:p>
        </w:tc>
        <w:tc>
          <w:tcPr>
            <w:tcW w:w="4689" w:type="dxa"/>
            <w:vAlign w:val="bottom"/>
          </w:tcPr>
          <w:p w:rsidR="00F768A0" w:rsidRPr="00F768A0" w:rsidRDefault="00F768A0" w:rsidP="00394B12">
            <w:pPr>
              <w:rPr>
                <w:sz w:val="18"/>
                <w:szCs w:val="18"/>
              </w:rPr>
            </w:pPr>
            <w:r>
              <w:t xml:space="preserve">                                                      </w:t>
            </w:r>
          </w:p>
        </w:tc>
        <w:tc>
          <w:tcPr>
            <w:tcW w:w="30" w:type="dxa"/>
            <w:vAlign w:val="bottom"/>
          </w:tcPr>
          <w:p w:rsidR="00F768A0" w:rsidRDefault="00F768A0">
            <w:pPr>
              <w:rPr>
                <w:sz w:val="1"/>
                <w:szCs w:val="1"/>
              </w:rPr>
            </w:pPr>
          </w:p>
        </w:tc>
      </w:tr>
    </w:tbl>
    <w:p w:rsidR="00F768A0" w:rsidRDefault="00F768A0">
      <w:pPr>
        <w:spacing w:line="237" w:lineRule="auto"/>
        <w:ind w:left="7820"/>
        <w:rPr>
          <w:sz w:val="20"/>
          <w:szCs w:val="20"/>
        </w:rPr>
      </w:pPr>
    </w:p>
    <w:sectPr w:rsidR="00F768A0" w:rsidSect="00F768A0">
      <w:pgSz w:w="11900" w:h="16840"/>
      <w:pgMar w:top="709" w:right="840" w:bottom="567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FEEFF58"/>
    <w:lvl w:ilvl="0" w:tplc="76F4DD40">
      <w:start w:val="6"/>
      <w:numFmt w:val="decimal"/>
      <w:lvlText w:val="%1."/>
      <w:lvlJc w:val="left"/>
    </w:lvl>
    <w:lvl w:ilvl="1" w:tplc="86F4AAE0">
      <w:numFmt w:val="decimal"/>
      <w:lvlText w:val=""/>
      <w:lvlJc w:val="left"/>
    </w:lvl>
    <w:lvl w:ilvl="2" w:tplc="D6283CC4">
      <w:numFmt w:val="decimal"/>
      <w:lvlText w:val=""/>
      <w:lvlJc w:val="left"/>
    </w:lvl>
    <w:lvl w:ilvl="3" w:tplc="81FE7C3A">
      <w:numFmt w:val="decimal"/>
      <w:lvlText w:val=""/>
      <w:lvlJc w:val="left"/>
    </w:lvl>
    <w:lvl w:ilvl="4" w:tplc="3084B044">
      <w:numFmt w:val="decimal"/>
      <w:lvlText w:val=""/>
      <w:lvlJc w:val="left"/>
    </w:lvl>
    <w:lvl w:ilvl="5" w:tplc="ABD0CE8A">
      <w:numFmt w:val="decimal"/>
      <w:lvlText w:val=""/>
      <w:lvlJc w:val="left"/>
    </w:lvl>
    <w:lvl w:ilvl="6" w:tplc="31981D48">
      <w:numFmt w:val="decimal"/>
      <w:lvlText w:val=""/>
      <w:lvlJc w:val="left"/>
    </w:lvl>
    <w:lvl w:ilvl="7" w:tplc="D53609A0">
      <w:numFmt w:val="decimal"/>
      <w:lvlText w:val=""/>
      <w:lvlJc w:val="left"/>
    </w:lvl>
    <w:lvl w:ilvl="8" w:tplc="83E8DC42">
      <w:numFmt w:val="decimal"/>
      <w:lvlText w:val=""/>
      <w:lvlJc w:val="left"/>
    </w:lvl>
  </w:abstractNum>
  <w:abstractNum w:abstractNumId="1">
    <w:nsid w:val="00000BB3"/>
    <w:multiLevelType w:val="hybridMultilevel"/>
    <w:tmpl w:val="68863F98"/>
    <w:lvl w:ilvl="0" w:tplc="0D6EBAC2">
      <w:start w:val="7"/>
      <w:numFmt w:val="decimal"/>
      <w:lvlText w:val="%1."/>
      <w:lvlJc w:val="left"/>
    </w:lvl>
    <w:lvl w:ilvl="1" w:tplc="3E2806EE">
      <w:numFmt w:val="decimal"/>
      <w:lvlText w:val=""/>
      <w:lvlJc w:val="left"/>
    </w:lvl>
    <w:lvl w:ilvl="2" w:tplc="33C8FF0A">
      <w:numFmt w:val="decimal"/>
      <w:lvlText w:val=""/>
      <w:lvlJc w:val="left"/>
    </w:lvl>
    <w:lvl w:ilvl="3" w:tplc="B49C313E">
      <w:numFmt w:val="decimal"/>
      <w:lvlText w:val=""/>
      <w:lvlJc w:val="left"/>
    </w:lvl>
    <w:lvl w:ilvl="4" w:tplc="6544600A">
      <w:numFmt w:val="decimal"/>
      <w:lvlText w:val=""/>
      <w:lvlJc w:val="left"/>
    </w:lvl>
    <w:lvl w:ilvl="5" w:tplc="F5B488CE">
      <w:numFmt w:val="decimal"/>
      <w:lvlText w:val=""/>
      <w:lvlJc w:val="left"/>
    </w:lvl>
    <w:lvl w:ilvl="6" w:tplc="E6643A64">
      <w:numFmt w:val="decimal"/>
      <w:lvlText w:val=""/>
      <w:lvlJc w:val="left"/>
    </w:lvl>
    <w:lvl w:ilvl="7" w:tplc="88489DE4">
      <w:numFmt w:val="decimal"/>
      <w:lvlText w:val=""/>
      <w:lvlJc w:val="left"/>
    </w:lvl>
    <w:lvl w:ilvl="8" w:tplc="C1266A02">
      <w:numFmt w:val="decimal"/>
      <w:lvlText w:val=""/>
      <w:lvlJc w:val="left"/>
    </w:lvl>
  </w:abstractNum>
  <w:abstractNum w:abstractNumId="2">
    <w:nsid w:val="00001649"/>
    <w:multiLevelType w:val="hybridMultilevel"/>
    <w:tmpl w:val="D74066B6"/>
    <w:lvl w:ilvl="0" w:tplc="D7F8E3F8">
      <w:start w:val="2"/>
      <w:numFmt w:val="decimal"/>
      <w:lvlText w:val="%1."/>
      <w:lvlJc w:val="left"/>
    </w:lvl>
    <w:lvl w:ilvl="1" w:tplc="42A2B050">
      <w:numFmt w:val="decimal"/>
      <w:lvlText w:val=""/>
      <w:lvlJc w:val="left"/>
    </w:lvl>
    <w:lvl w:ilvl="2" w:tplc="914230D6">
      <w:numFmt w:val="decimal"/>
      <w:lvlText w:val=""/>
      <w:lvlJc w:val="left"/>
    </w:lvl>
    <w:lvl w:ilvl="3" w:tplc="E862784A">
      <w:numFmt w:val="decimal"/>
      <w:lvlText w:val=""/>
      <w:lvlJc w:val="left"/>
    </w:lvl>
    <w:lvl w:ilvl="4" w:tplc="4120C240">
      <w:numFmt w:val="decimal"/>
      <w:lvlText w:val=""/>
      <w:lvlJc w:val="left"/>
    </w:lvl>
    <w:lvl w:ilvl="5" w:tplc="8E4ECC4A">
      <w:numFmt w:val="decimal"/>
      <w:lvlText w:val=""/>
      <w:lvlJc w:val="left"/>
    </w:lvl>
    <w:lvl w:ilvl="6" w:tplc="E1F6396E">
      <w:numFmt w:val="decimal"/>
      <w:lvlText w:val=""/>
      <w:lvlJc w:val="left"/>
    </w:lvl>
    <w:lvl w:ilvl="7" w:tplc="C434A016">
      <w:numFmt w:val="decimal"/>
      <w:lvlText w:val=""/>
      <w:lvlJc w:val="left"/>
    </w:lvl>
    <w:lvl w:ilvl="8" w:tplc="0C8A5EE2">
      <w:numFmt w:val="decimal"/>
      <w:lvlText w:val=""/>
      <w:lvlJc w:val="left"/>
    </w:lvl>
  </w:abstractNum>
  <w:abstractNum w:abstractNumId="3">
    <w:nsid w:val="000026E9"/>
    <w:multiLevelType w:val="hybridMultilevel"/>
    <w:tmpl w:val="79FC219C"/>
    <w:lvl w:ilvl="0" w:tplc="D3781A16">
      <w:start w:val="1"/>
      <w:numFmt w:val="bullet"/>
      <w:lvlText w:val="-"/>
      <w:lvlJc w:val="left"/>
    </w:lvl>
    <w:lvl w:ilvl="1" w:tplc="22466350">
      <w:start w:val="5"/>
      <w:numFmt w:val="decimal"/>
      <w:lvlText w:val="%2."/>
      <w:lvlJc w:val="left"/>
    </w:lvl>
    <w:lvl w:ilvl="2" w:tplc="5642A9F4">
      <w:numFmt w:val="decimal"/>
      <w:lvlText w:val=""/>
      <w:lvlJc w:val="left"/>
    </w:lvl>
    <w:lvl w:ilvl="3" w:tplc="8BE65E0C">
      <w:numFmt w:val="decimal"/>
      <w:lvlText w:val=""/>
      <w:lvlJc w:val="left"/>
    </w:lvl>
    <w:lvl w:ilvl="4" w:tplc="5E44DC34">
      <w:numFmt w:val="decimal"/>
      <w:lvlText w:val=""/>
      <w:lvlJc w:val="left"/>
    </w:lvl>
    <w:lvl w:ilvl="5" w:tplc="58287C2A">
      <w:numFmt w:val="decimal"/>
      <w:lvlText w:val=""/>
      <w:lvlJc w:val="left"/>
    </w:lvl>
    <w:lvl w:ilvl="6" w:tplc="BB18405C">
      <w:numFmt w:val="decimal"/>
      <w:lvlText w:val=""/>
      <w:lvlJc w:val="left"/>
    </w:lvl>
    <w:lvl w:ilvl="7" w:tplc="91F83B6A">
      <w:numFmt w:val="decimal"/>
      <w:lvlText w:val=""/>
      <w:lvlJc w:val="left"/>
    </w:lvl>
    <w:lvl w:ilvl="8" w:tplc="9C481862">
      <w:numFmt w:val="decimal"/>
      <w:lvlText w:val=""/>
      <w:lvlJc w:val="left"/>
    </w:lvl>
  </w:abstractNum>
  <w:abstractNum w:abstractNumId="4">
    <w:nsid w:val="00002EA6"/>
    <w:multiLevelType w:val="hybridMultilevel"/>
    <w:tmpl w:val="576E9BA2"/>
    <w:lvl w:ilvl="0" w:tplc="371CAF66">
      <w:start w:val="8"/>
      <w:numFmt w:val="decimal"/>
      <w:lvlText w:val="%1."/>
      <w:lvlJc w:val="left"/>
    </w:lvl>
    <w:lvl w:ilvl="1" w:tplc="7D72FF60">
      <w:numFmt w:val="decimal"/>
      <w:lvlText w:val=""/>
      <w:lvlJc w:val="left"/>
    </w:lvl>
    <w:lvl w:ilvl="2" w:tplc="C8C01D5C">
      <w:numFmt w:val="decimal"/>
      <w:lvlText w:val=""/>
      <w:lvlJc w:val="left"/>
    </w:lvl>
    <w:lvl w:ilvl="3" w:tplc="CF1CDDFE">
      <w:numFmt w:val="decimal"/>
      <w:lvlText w:val=""/>
      <w:lvlJc w:val="left"/>
    </w:lvl>
    <w:lvl w:ilvl="4" w:tplc="0B983B1C">
      <w:numFmt w:val="decimal"/>
      <w:lvlText w:val=""/>
      <w:lvlJc w:val="left"/>
    </w:lvl>
    <w:lvl w:ilvl="5" w:tplc="FDA8B972">
      <w:numFmt w:val="decimal"/>
      <w:lvlText w:val=""/>
      <w:lvlJc w:val="left"/>
    </w:lvl>
    <w:lvl w:ilvl="6" w:tplc="F0CEA1CE">
      <w:numFmt w:val="decimal"/>
      <w:lvlText w:val=""/>
      <w:lvlJc w:val="left"/>
    </w:lvl>
    <w:lvl w:ilvl="7" w:tplc="08503B46">
      <w:numFmt w:val="decimal"/>
      <w:lvlText w:val=""/>
      <w:lvlJc w:val="left"/>
    </w:lvl>
    <w:lvl w:ilvl="8" w:tplc="77A4500C">
      <w:numFmt w:val="decimal"/>
      <w:lvlText w:val=""/>
      <w:lvlJc w:val="left"/>
    </w:lvl>
  </w:abstractNum>
  <w:abstractNum w:abstractNumId="5">
    <w:nsid w:val="000041BB"/>
    <w:multiLevelType w:val="hybridMultilevel"/>
    <w:tmpl w:val="181A20F0"/>
    <w:lvl w:ilvl="0" w:tplc="E5E88950">
      <w:start w:val="4"/>
      <w:numFmt w:val="decimal"/>
      <w:lvlText w:val="%1."/>
      <w:lvlJc w:val="left"/>
    </w:lvl>
    <w:lvl w:ilvl="1" w:tplc="3C54EA30">
      <w:numFmt w:val="decimal"/>
      <w:lvlText w:val=""/>
      <w:lvlJc w:val="left"/>
    </w:lvl>
    <w:lvl w:ilvl="2" w:tplc="B3DA311A">
      <w:numFmt w:val="decimal"/>
      <w:lvlText w:val=""/>
      <w:lvlJc w:val="left"/>
    </w:lvl>
    <w:lvl w:ilvl="3" w:tplc="13588E40">
      <w:numFmt w:val="decimal"/>
      <w:lvlText w:val=""/>
      <w:lvlJc w:val="left"/>
    </w:lvl>
    <w:lvl w:ilvl="4" w:tplc="D7E4EFF0">
      <w:numFmt w:val="decimal"/>
      <w:lvlText w:val=""/>
      <w:lvlJc w:val="left"/>
    </w:lvl>
    <w:lvl w:ilvl="5" w:tplc="6FFC9CE4">
      <w:numFmt w:val="decimal"/>
      <w:lvlText w:val=""/>
      <w:lvlJc w:val="left"/>
    </w:lvl>
    <w:lvl w:ilvl="6" w:tplc="59E03DC6">
      <w:numFmt w:val="decimal"/>
      <w:lvlText w:val=""/>
      <w:lvlJc w:val="left"/>
    </w:lvl>
    <w:lvl w:ilvl="7" w:tplc="2A8EF646">
      <w:numFmt w:val="decimal"/>
      <w:lvlText w:val=""/>
      <w:lvlJc w:val="left"/>
    </w:lvl>
    <w:lvl w:ilvl="8" w:tplc="8DB60502">
      <w:numFmt w:val="decimal"/>
      <w:lvlText w:val=""/>
      <w:lvlJc w:val="left"/>
    </w:lvl>
  </w:abstractNum>
  <w:abstractNum w:abstractNumId="6">
    <w:nsid w:val="00005AF1"/>
    <w:multiLevelType w:val="hybridMultilevel"/>
    <w:tmpl w:val="17AEC31E"/>
    <w:lvl w:ilvl="0" w:tplc="EF5401BA">
      <w:start w:val="3"/>
      <w:numFmt w:val="decimal"/>
      <w:lvlText w:val="%1."/>
      <w:lvlJc w:val="left"/>
    </w:lvl>
    <w:lvl w:ilvl="1" w:tplc="8408CA32">
      <w:numFmt w:val="decimal"/>
      <w:lvlText w:val=""/>
      <w:lvlJc w:val="left"/>
    </w:lvl>
    <w:lvl w:ilvl="2" w:tplc="9C2021A2">
      <w:numFmt w:val="decimal"/>
      <w:lvlText w:val=""/>
      <w:lvlJc w:val="left"/>
    </w:lvl>
    <w:lvl w:ilvl="3" w:tplc="8782048C">
      <w:numFmt w:val="decimal"/>
      <w:lvlText w:val=""/>
      <w:lvlJc w:val="left"/>
    </w:lvl>
    <w:lvl w:ilvl="4" w:tplc="CC30C704">
      <w:numFmt w:val="decimal"/>
      <w:lvlText w:val=""/>
      <w:lvlJc w:val="left"/>
    </w:lvl>
    <w:lvl w:ilvl="5" w:tplc="A09ACB24">
      <w:numFmt w:val="decimal"/>
      <w:lvlText w:val=""/>
      <w:lvlJc w:val="left"/>
    </w:lvl>
    <w:lvl w:ilvl="6" w:tplc="AACE23FC">
      <w:numFmt w:val="decimal"/>
      <w:lvlText w:val=""/>
      <w:lvlJc w:val="left"/>
    </w:lvl>
    <w:lvl w:ilvl="7" w:tplc="DF48706C">
      <w:numFmt w:val="decimal"/>
      <w:lvlText w:val=""/>
      <w:lvlJc w:val="left"/>
    </w:lvl>
    <w:lvl w:ilvl="8" w:tplc="372C0DAE">
      <w:numFmt w:val="decimal"/>
      <w:lvlText w:val=""/>
      <w:lvlJc w:val="left"/>
    </w:lvl>
  </w:abstractNum>
  <w:abstractNum w:abstractNumId="7">
    <w:nsid w:val="00005F90"/>
    <w:multiLevelType w:val="hybridMultilevel"/>
    <w:tmpl w:val="837A6F16"/>
    <w:lvl w:ilvl="0" w:tplc="FBDA95FC">
      <w:start w:val="1"/>
      <w:numFmt w:val="bullet"/>
      <w:lvlText w:val="в"/>
      <w:lvlJc w:val="left"/>
    </w:lvl>
    <w:lvl w:ilvl="1" w:tplc="59603868">
      <w:numFmt w:val="decimal"/>
      <w:lvlText w:val=""/>
      <w:lvlJc w:val="left"/>
    </w:lvl>
    <w:lvl w:ilvl="2" w:tplc="44443D7A">
      <w:numFmt w:val="decimal"/>
      <w:lvlText w:val=""/>
      <w:lvlJc w:val="left"/>
    </w:lvl>
    <w:lvl w:ilvl="3" w:tplc="E744A4FE">
      <w:numFmt w:val="decimal"/>
      <w:lvlText w:val=""/>
      <w:lvlJc w:val="left"/>
    </w:lvl>
    <w:lvl w:ilvl="4" w:tplc="2004848C">
      <w:numFmt w:val="decimal"/>
      <w:lvlText w:val=""/>
      <w:lvlJc w:val="left"/>
    </w:lvl>
    <w:lvl w:ilvl="5" w:tplc="7AC09F0E">
      <w:numFmt w:val="decimal"/>
      <w:lvlText w:val=""/>
      <w:lvlJc w:val="left"/>
    </w:lvl>
    <w:lvl w:ilvl="6" w:tplc="55D08D2C">
      <w:numFmt w:val="decimal"/>
      <w:lvlText w:val=""/>
      <w:lvlJc w:val="left"/>
    </w:lvl>
    <w:lvl w:ilvl="7" w:tplc="3E6AF8CE">
      <w:numFmt w:val="decimal"/>
      <w:lvlText w:val=""/>
      <w:lvlJc w:val="left"/>
    </w:lvl>
    <w:lvl w:ilvl="8" w:tplc="B9B4C0F4">
      <w:numFmt w:val="decimal"/>
      <w:lvlText w:val=""/>
      <w:lvlJc w:val="left"/>
    </w:lvl>
  </w:abstractNum>
  <w:abstractNum w:abstractNumId="8">
    <w:nsid w:val="00006DF1"/>
    <w:multiLevelType w:val="hybridMultilevel"/>
    <w:tmpl w:val="5F941266"/>
    <w:lvl w:ilvl="0" w:tplc="2D5EB2DA">
      <w:start w:val="2"/>
      <w:numFmt w:val="decimal"/>
      <w:lvlText w:val="%1."/>
      <w:lvlJc w:val="left"/>
    </w:lvl>
    <w:lvl w:ilvl="1" w:tplc="DD440ACA">
      <w:numFmt w:val="decimal"/>
      <w:lvlText w:val=""/>
      <w:lvlJc w:val="left"/>
    </w:lvl>
    <w:lvl w:ilvl="2" w:tplc="644E96C8">
      <w:numFmt w:val="decimal"/>
      <w:lvlText w:val=""/>
      <w:lvlJc w:val="left"/>
    </w:lvl>
    <w:lvl w:ilvl="3" w:tplc="173CBB3C">
      <w:numFmt w:val="decimal"/>
      <w:lvlText w:val=""/>
      <w:lvlJc w:val="left"/>
    </w:lvl>
    <w:lvl w:ilvl="4" w:tplc="5E60EF08">
      <w:numFmt w:val="decimal"/>
      <w:lvlText w:val=""/>
      <w:lvlJc w:val="left"/>
    </w:lvl>
    <w:lvl w:ilvl="5" w:tplc="8AFA3792">
      <w:numFmt w:val="decimal"/>
      <w:lvlText w:val=""/>
      <w:lvlJc w:val="left"/>
    </w:lvl>
    <w:lvl w:ilvl="6" w:tplc="6A3CE996">
      <w:numFmt w:val="decimal"/>
      <w:lvlText w:val=""/>
      <w:lvlJc w:val="left"/>
    </w:lvl>
    <w:lvl w:ilvl="7" w:tplc="C8CE2370">
      <w:numFmt w:val="decimal"/>
      <w:lvlText w:val=""/>
      <w:lvlJc w:val="left"/>
    </w:lvl>
    <w:lvl w:ilvl="8" w:tplc="C3924D9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7AED"/>
    <w:rsid w:val="0029228A"/>
    <w:rsid w:val="00394B12"/>
    <w:rsid w:val="00477AED"/>
    <w:rsid w:val="00A14003"/>
    <w:rsid w:val="00A77304"/>
    <w:rsid w:val="00F104AF"/>
    <w:rsid w:val="00F7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4003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Приемная МБОУ "ЦО с. Рыркайпий"</cp:lastModifiedBy>
  <cp:revision>2</cp:revision>
  <dcterms:created xsi:type="dcterms:W3CDTF">2019-06-05T02:30:00Z</dcterms:created>
  <dcterms:modified xsi:type="dcterms:W3CDTF">2019-06-05T02:30:00Z</dcterms:modified>
</cp:coreProperties>
</file>